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CBB3" w14:textId="77777777" w:rsidR="00896DBA" w:rsidRDefault="00896DBA" w:rsidP="00896DBA">
      <w:pPr>
        <w:rPr>
          <w:rStyle w:val="fontstyle01"/>
          <w:b/>
          <w:bCs/>
        </w:rPr>
      </w:pPr>
    </w:p>
    <w:p w14:paraId="04405184" w14:textId="77777777" w:rsidR="00896DBA" w:rsidRDefault="00896DBA" w:rsidP="00896DBA">
      <w:pPr>
        <w:rPr>
          <w:rStyle w:val="fontstyle01"/>
          <w:b/>
          <w:bCs/>
        </w:rPr>
      </w:pPr>
    </w:p>
    <w:p w14:paraId="0BCE7ABD" w14:textId="77777777" w:rsidR="00896DBA" w:rsidRDefault="00896DBA" w:rsidP="00896DBA">
      <w:pPr>
        <w:rPr>
          <w:rStyle w:val="fontstyle01"/>
          <w:b/>
          <w:bCs/>
        </w:rPr>
      </w:pPr>
    </w:p>
    <w:p w14:paraId="5E83B4F5" w14:textId="4901DFEC" w:rsidR="00896DBA" w:rsidRDefault="00896DBA" w:rsidP="00896DBA">
      <w:pPr>
        <w:rPr>
          <w:rStyle w:val="fontstyle01"/>
          <w:b/>
          <w:bCs/>
        </w:rPr>
      </w:pPr>
      <w:r>
        <w:rPr>
          <w:rStyle w:val="fontstyle01"/>
          <w:b/>
          <w:bCs/>
        </w:rPr>
        <w:t>Ç</w:t>
      </w:r>
      <w:r w:rsidRPr="002E46B1">
        <w:rPr>
          <w:rStyle w:val="fontstyle01"/>
          <w:b/>
          <w:bCs/>
        </w:rPr>
        <w:t xml:space="preserve">in Halk Cumhuriyeti'ne Yapılacak Gıda İhracatında Dikkat Edilecek Hususlar:  </w:t>
      </w:r>
    </w:p>
    <w:p w14:paraId="5C58DDAD" w14:textId="583D1FCC" w:rsidR="00896DBA" w:rsidRDefault="00896DBA" w:rsidP="00896DBA">
      <w:pPr>
        <w:rPr>
          <w:rStyle w:val="fontstyle01"/>
          <w:b/>
          <w:bCs/>
        </w:rPr>
      </w:pPr>
    </w:p>
    <w:p w14:paraId="3BF9A8CE" w14:textId="73CDBC8D" w:rsidR="00896DBA" w:rsidRDefault="00896DBA" w:rsidP="00896DBA">
      <w:pPr>
        <w:rPr>
          <w:rStyle w:val="fontstyle01"/>
          <w:b/>
          <w:bCs/>
        </w:rPr>
      </w:pPr>
    </w:p>
    <w:p w14:paraId="3F3843E7" w14:textId="2FF2E3DD" w:rsidR="00896DBA" w:rsidRDefault="00896DBA" w:rsidP="00896DBA">
      <w:pPr>
        <w:jc w:val="both"/>
        <w:rPr>
          <w:rStyle w:val="fontstyle01"/>
        </w:rPr>
      </w:pPr>
      <w:proofErr w:type="spellStart"/>
      <w:r>
        <w:rPr>
          <w:rStyle w:val="fontstyle01"/>
        </w:rPr>
        <w:t>Ç</w:t>
      </w:r>
      <w:r w:rsidRPr="00F4498F">
        <w:rPr>
          <w:rStyle w:val="fontstyle01"/>
        </w:rPr>
        <w:t>HC'ne</w:t>
      </w:r>
      <w:proofErr w:type="spellEnd"/>
      <w:r w:rsidRPr="00F4498F">
        <w:rPr>
          <w:rStyle w:val="fontstyle01"/>
        </w:rPr>
        <w:t xml:space="preserve"> yapılacak ihracat</w:t>
      </w:r>
      <w:r>
        <w:rPr>
          <w:rStyle w:val="fontstyle01"/>
        </w:rPr>
        <w:t>ta</w:t>
      </w:r>
      <w:r w:rsidRPr="00F4498F">
        <w:rPr>
          <w:rStyle w:val="fontstyle01"/>
        </w:rPr>
        <w:t xml:space="preserve"> belirtilen 14 kategoride </w:t>
      </w:r>
      <w:r w:rsidRPr="00F4498F">
        <w:rPr>
          <w:rStyle w:val="fontstyle21"/>
        </w:rPr>
        <w:t>(Bumbar, Arı ürünleri, Yumurta ve</w:t>
      </w:r>
      <w:r>
        <w:rPr>
          <w:rStyle w:val="fontstyle21"/>
        </w:rPr>
        <w:t xml:space="preserve"> </w:t>
      </w:r>
      <w:r w:rsidRPr="00F4498F">
        <w:rPr>
          <w:rStyle w:val="fontstyle21"/>
        </w:rPr>
        <w:t>Yumurta ürünleri, Yemeklik katı ve sıvı yağlar,</w:t>
      </w:r>
      <w:r>
        <w:rPr>
          <w:rStyle w:val="fontstyle21"/>
        </w:rPr>
        <w:t xml:space="preserve"> </w:t>
      </w:r>
      <w:r w:rsidRPr="00F4498F">
        <w:rPr>
          <w:rStyle w:val="fontstyle21"/>
        </w:rPr>
        <w:t>Doldurulmuş Pastacılık Ürünleri, Yenilebilir</w:t>
      </w:r>
      <w:r>
        <w:rPr>
          <w:rStyle w:val="fontstyle21"/>
        </w:rPr>
        <w:t xml:space="preserve"> </w:t>
      </w:r>
      <w:r w:rsidRPr="00F4498F">
        <w:rPr>
          <w:rStyle w:val="fontstyle21"/>
        </w:rPr>
        <w:t>Tahıllar,</w:t>
      </w:r>
      <w:r>
        <w:rPr>
          <w:rStyle w:val="fontstyle21"/>
        </w:rPr>
        <w:t xml:space="preserve"> </w:t>
      </w:r>
      <w:r w:rsidRPr="00F4498F">
        <w:rPr>
          <w:rStyle w:val="fontstyle21"/>
        </w:rPr>
        <w:t>Öğütülmüş Tahıl Endüstri Ürünleri ve Malt, Taze ve suyu alınmış sebzeler ve kuru</w:t>
      </w:r>
      <w:r>
        <w:rPr>
          <w:rStyle w:val="fontstyle21"/>
        </w:rPr>
        <w:t xml:space="preserve"> </w:t>
      </w:r>
      <w:r w:rsidRPr="00F4498F">
        <w:rPr>
          <w:rStyle w:val="fontstyle21"/>
        </w:rPr>
        <w:t>bakliyat,</w:t>
      </w:r>
      <w:r>
        <w:rPr>
          <w:rStyle w:val="fontstyle21"/>
        </w:rPr>
        <w:t xml:space="preserve"> </w:t>
      </w:r>
      <w:r w:rsidRPr="00F4498F">
        <w:rPr>
          <w:rStyle w:val="fontstyle21"/>
        </w:rPr>
        <w:t>Kavrulmamış kahve çekirdekleri ve kakao çekirdekleri, Çeşniler,</w:t>
      </w:r>
      <w:r>
        <w:rPr>
          <w:rStyle w:val="fontstyle21"/>
        </w:rPr>
        <w:t xml:space="preserve"> </w:t>
      </w:r>
      <w:r w:rsidRPr="00F4498F">
        <w:rPr>
          <w:rStyle w:val="fontstyle21"/>
        </w:rPr>
        <w:t>Kuru yemişler ve tohumlar</w:t>
      </w:r>
      <w:r>
        <w:rPr>
          <w:rStyle w:val="fontstyle21"/>
        </w:rPr>
        <w:t xml:space="preserve">, </w:t>
      </w:r>
      <w:r w:rsidRPr="00F4498F">
        <w:rPr>
          <w:rStyle w:val="fontstyle21"/>
        </w:rPr>
        <w:t>Kuru Meyveler, Özel Beslenme amacı için yiyecek,</w:t>
      </w:r>
      <w:r>
        <w:rPr>
          <w:rStyle w:val="fontstyle21"/>
        </w:rPr>
        <w:t xml:space="preserve"> </w:t>
      </w:r>
      <w:r w:rsidRPr="00F4498F">
        <w:rPr>
          <w:rStyle w:val="fontstyle21"/>
        </w:rPr>
        <w:t>Fonksiyonel Gıda) bulunan ürünlerin</w:t>
      </w:r>
      <w:r w:rsidRPr="00F4498F">
        <w:rPr>
          <w:rStyle w:val="fontstyle01"/>
        </w:rPr>
        <w:t xml:space="preserve"> ihraç edilmesi durumunda aşağıda belirtilen işlem aşamalarının takip edilmesi gerektiği bildiril</w:t>
      </w:r>
      <w:r>
        <w:rPr>
          <w:rStyle w:val="fontstyle01"/>
        </w:rPr>
        <w:t>mektedir.</w:t>
      </w:r>
    </w:p>
    <w:p w14:paraId="141C72F3" w14:textId="77777777" w:rsidR="00896DBA" w:rsidRDefault="00896DBA" w:rsidP="00896DBA">
      <w:pPr>
        <w:jc w:val="both"/>
        <w:rPr>
          <w:rStyle w:val="fontstyle01"/>
        </w:rPr>
      </w:pPr>
    </w:p>
    <w:p w14:paraId="3974413E" w14:textId="1F19856D" w:rsidR="00896DBA" w:rsidRPr="00F4498F" w:rsidRDefault="00896DBA" w:rsidP="00896DBA">
      <w:pPr>
        <w:numPr>
          <w:ilvl w:val="0"/>
          <w:numId w:val="1"/>
        </w:numPr>
        <w:jc w:val="both"/>
        <w:rPr>
          <w:rStyle w:val="fontstyle01"/>
        </w:rPr>
      </w:pPr>
      <w:proofErr w:type="spellStart"/>
      <w:r w:rsidRPr="00F4498F">
        <w:rPr>
          <w:rStyle w:val="fontstyle01"/>
        </w:rPr>
        <w:t>ÇHC'ye</w:t>
      </w:r>
      <w:proofErr w:type="spellEnd"/>
      <w:r w:rsidRPr="00F4498F">
        <w:rPr>
          <w:rStyle w:val="fontstyle01"/>
        </w:rPr>
        <w:t xml:space="preserve"> söz konusu 14 ürün kategorisinde ihracat yapmak isteyen gıda işletmeleri</w:t>
      </w:r>
      <w:r w:rsidRPr="00F4498F">
        <w:br/>
      </w:r>
      <w:r w:rsidRPr="00F4498F">
        <w:rPr>
          <w:rStyle w:val="fontstyle01"/>
        </w:rPr>
        <w:t>(üretici,</w:t>
      </w:r>
      <w:r>
        <w:rPr>
          <w:rStyle w:val="fontstyle01"/>
        </w:rPr>
        <w:t xml:space="preserve"> </w:t>
      </w:r>
      <w:r w:rsidRPr="00F4498F">
        <w:rPr>
          <w:rStyle w:val="fontstyle01"/>
        </w:rPr>
        <w:t>paketleyici) öncelikle https://ciferquery.singlewindow.cn adresinden kayıtlı olup</w:t>
      </w:r>
      <w:r>
        <w:rPr>
          <w:rStyle w:val="fontstyle01"/>
        </w:rPr>
        <w:t xml:space="preserve"> </w:t>
      </w:r>
      <w:r w:rsidRPr="00F4498F">
        <w:rPr>
          <w:rStyle w:val="fontstyle01"/>
        </w:rPr>
        <w:t>olmadıklarını kontrol edeceklerdir.</w:t>
      </w:r>
    </w:p>
    <w:p w14:paraId="3BF7AF9B" w14:textId="77777777" w:rsidR="00896DBA" w:rsidRPr="00F4498F" w:rsidRDefault="00896DBA" w:rsidP="00896DBA">
      <w:pPr>
        <w:numPr>
          <w:ilvl w:val="0"/>
          <w:numId w:val="1"/>
        </w:numPr>
        <w:jc w:val="both"/>
        <w:rPr>
          <w:rStyle w:val="fontstyle01"/>
        </w:rPr>
      </w:pPr>
      <w:hyperlink r:id="rId5" w:history="1">
        <w:r w:rsidRPr="00F4498F">
          <w:rPr>
            <w:rStyle w:val="Kpr"/>
          </w:rPr>
          <w:t>https://ciferquery.singlewindow.cn</w:t>
        </w:r>
      </w:hyperlink>
      <w:r w:rsidRPr="00F4498F">
        <w:rPr>
          <w:rStyle w:val="fontstyle01"/>
        </w:rPr>
        <w:t xml:space="preserve">  kaydı gözükmeyen gıda işletmeleri bağlı bulundukları İl Tarım ve Orman Müdürlüklerine ekli başvuru formu ile başvuru yapacaklardır. (Başvuruda bulunan gıda işletmesinin dilekçesine ek olarak ihraç edilecek ürün adı/ürünün kategorisi, gümrük tarife istatistik pozisyonu (GTİP), işletmenin ticari adı, TR ile başlayan kayıt numarası ve iletişim bilgilerinin yer aldığı ekte bulunan başvuru formunun da</w:t>
      </w:r>
      <w:r>
        <w:rPr>
          <w:rStyle w:val="fontstyle01"/>
        </w:rPr>
        <w:t xml:space="preserve"> </w:t>
      </w:r>
      <w:r w:rsidRPr="00F4498F">
        <w:rPr>
          <w:rStyle w:val="fontstyle01"/>
        </w:rPr>
        <w:t>doldurulması gerekmektedir.)</w:t>
      </w:r>
    </w:p>
    <w:p w14:paraId="28189D1C" w14:textId="77777777" w:rsidR="00896DBA" w:rsidRPr="00F4498F" w:rsidRDefault="00896DBA" w:rsidP="00896DBA">
      <w:pPr>
        <w:numPr>
          <w:ilvl w:val="0"/>
          <w:numId w:val="1"/>
        </w:numPr>
        <w:jc w:val="both"/>
        <w:rPr>
          <w:rStyle w:val="fontstyle01"/>
        </w:rPr>
      </w:pPr>
      <w:r w:rsidRPr="00F4498F">
        <w:rPr>
          <w:rStyle w:val="fontstyle01"/>
        </w:rPr>
        <w:t>Sistemde kaydı bulunmayan gıda işletmelerinin başvuruları https://cifer.singlewindow.cn üzerinde kullanıcı adı ve şifresi oluşturulmak üzere İlgili Müdürlükler tarafından G</w:t>
      </w:r>
      <w:r>
        <w:rPr>
          <w:rStyle w:val="fontstyle01"/>
        </w:rPr>
        <w:t xml:space="preserve">ıda </w:t>
      </w:r>
      <w:r w:rsidRPr="00F4498F">
        <w:rPr>
          <w:rStyle w:val="fontstyle01"/>
        </w:rPr>
        <w:t>K</w:t>
      </w:r>
      <w:r>
        <w:rPr>
          <w:rStyle w:val="fontstyle01"/>
        </w:rPr>
        <w:t xml:space="preserve">ontrol </w:t>
      </w:r>
      <w:r w:rsidRPr="00F4498F">
        <w:rPr>
          <w:rStyle w:val="fontstyle01"/>
        </w:rPr>
        <w:t>G</w:t>
      </w:r>
      <w:r>
        <w:rPr>
          <w:rStyle w:val="fontstyle01"/>
        </w:rPr>
        <w:t xml:space="preserve">enel </w:t>
      </w:r>
      <w:proofErr w:type="gramStart"/>
      <w:r w:rsidRPr="00F4498F">
        <w:rPr>
          <w:rStyle w:val="fontstyle01"/>
        </w:rPr>
        <w:t>M</w:t>
      </w:r>
      <w:r>
        <w:rPr>
          <w:rStyle w:val="fontstyle01"/>
        </w:rPr>
        <w:t>üdürlüğü</w:t>
      </w:r>
      <w:r w:rsidRPr="00F4498F">
        <w:rPr>
          <w:rStyle w:val="fontstyle01"/>
        </w:rPr>
        <w:t>'</w:t>
      </w:r>
      <w:r>
        <w:rPr>
          <w:rStyle w:val="fontstyle01"/>
        </w:rPr>
        <w:t>n</w:t>
      </w:r>
      <w:r w:rsidRPr="00F4498F">
        <w:rPr>
          <w:rStyle w:val="fontstyle01"/>
        </w:rPr>
        <w:t>e</w:t>
      </w:r>
      <w:r>
        <w:rPr>
          <w:rStyle w:val="fontstyle01"/>
        </w:rPr>
        <w:t>(</w:t>
      </w:r>
      <w:proofErr w:type="gramEnd"/>
      <w:r>
        <w:rPr>
          <w:rStyle w:val="fontstyle01"/>
        </w:rPr>
        <w:t>GKGM)</w:t>
      </w:r>
      <w:r w:rsidRPr="00F4498F">
        <w:rPr>
          <w:rStyle w:val="fontstyle01"/>
        </w:rPr>
        <w:t xml:space="preserve"> iletilecektir.</w:t>
      </w:r>
    </w:p>
    <w:p w14:paraId="534FFFCE" w14:textId="77777777" w:rsidR="00896DBA" w:rsidRPr="00F4498F" w:rsidRDefault="00896DBA" w:rsidP="00896DBA">
      <w:pPr>
        <w:numPr>
          <w:ilvl w:val="0"/>
          <w:numId w:val="1"/>
        </w:numPr>
        <w:jc w:val="both"/>
        <w:rPr>
          <w:rStyle w:val="fontstyle01"/>
        </w:rPr>
      </w:pPr>
      <w:r w:rsidRPr="00F4498F">
        <w:rPr>
          <w:rStyle w:val="fontstyle01"/>
        </w:rPr>
        <w:t xml:space="preserve">4 ürün kategorisinde (kanatlı eti ve ürünleri, süt ve süt ürünleri, balıkçılık ve su </w:t>
      </w:r>
      <w:proofErr w:type="spellStart"/>
      <w:r w:rsidRPr="00F4498F">
        <w:rPr>
          <w:rStyle w:val="fontstyle01"/>
        </w:rPr>
        <w:t>ürünleri,kuluçkalık</w:t>
      </w:r>
      <w:proofErr w:type="spellEnd"/>
      <w:r w:rsidRPr="00F4498F">
        <w:rPr>
          <w:rStyle w:val="fontstyle01"/>
        </w:rPr>
        <w:t xml:space="preserve"> yumurta) yer alan işletmelerin ihracat talebinde ise başvuru formuna ilave </w:t>
      </w:r>
      <w:proofErr w:type="spellStart"/>
      <w:r w:rsidRPr="00F4498F">
        <w:rPr>
          <w:rStyle w:val="fontstyle01"/>
        </w:rPr>
        <w:t>olarak,balıkçılık</w:t>
      </w:r>
      <w:proofErr w:type="spellEnd"/>
      <w:r w:rsidRPr="00F4498F">
        <w:rPr>
          <w:rStyle w:val="fontstyle01"/>
        </w:rPr>
        <w:t xml:space="preserve"> ve su ürünleri işletmeleri için "Su Ürünleri İşletmelerine İhracat İzni Verilmesi, Denetimi</w:t>
      </w:r>
      <w:r>
        <w:rPr>
          <w:rStyle w:val="fontstyle01"/>
        </w:rPr>
        <w:t xml:space="preserve"> v</w:t>
      </w:r>
      <w:r w:rsidRPr="00F4498F">
        <w:rPr>
          <w:rStyle w:val="fontstyle01"/>
        </w:rPr>
        <w:t xml:space="preserve">e Bu İşletmelerin Ürünleri İle Bazı Su Ürünlerine Sağlık Sertifikası Düzenlenmesi </w:t>
      </w:r>
      <w:proofErr w:type="spellStart"/>
      <w:r w:rsidRPr="00F4498F">
        <w:rPr>
          <w:rStyle w:val="fontstyle01"/>
        </w:rPr>
        <w:t>Talimatı"ndayer</w:t>
      </w:r>
      <w:proofErr w:type="spellEnd"/>
      <w:r w:rsidRPr="00F4498F">
        <w:rPr>
          <w:rStyle w:val="fontstyle01"/>
        </w:rPr>
        <w:t xml:space="preserve"> alan denetim formları, süt ve süt ürünleri ihracat talebinde bulunan işletmelerde de "Çin </w:t>
      </w:r>
      <w:proofErr w:type="spellStart"/>
      <w:r w:rsidRPr="00F4498F">
        <w:rPr>
          <w:rStyle w:val="fontstyle01"/>
        </w:rPr>
        <w:t>HalkCumhuriyetine</w:t>
      </w:r>
      <w:proofErr w:type="spellEnd"/>
      <w:r w:rsidRPr="00F4498F">
        <w:rPr>
          <w:rStyle w:val="fontstyle01"/>
        </w:rPr>
        <w:t xml:space="preserve"> Süt ve Süt Ürünleri İhracat </w:t>
      </w:r>
      <w:proofErr w:type="spellStart"/>
      <w:r w:rsidRPr="00F4498F">
        <w:rPr>
          <w:rStyle w:val="fontstyle01"/>
        </w:rPr>
        <w:t>Talimatı"nda</w:t>
      </w:r>
      <w:proofErr w:type="spellEnd"/>
      <w:r w:rsidRPr="00F4498F">
        <w:rPr>
          <w:rStyle w:val="fontstyle01"/>
        </w:rPr>
        <w:t xml:space="preserve"> yer alan denetim </w:t>
      </w:r>
      <w:proofErr w:type="spellStart"/>
      <w:r w:rsidRPr="00F4498F">
        <w:rPr>
          <w:rStyle w:val="fontstyle01"/>
        </w:rPr>
        <w:t>formlarıdüzenlerek</w:t>
      </w:r>
      <w:proofErr w:type="spellEnd"/>
      <w:r w:rsidRPr="00F4498F">
        <w:rPr>
          <w:rStyle w:val="fontstyle01"/>
        </w:rPr>
        <w:t xml:space="preserve"> uygun bulunan başvuruları https://cifer.singlewindow.cn üzerinde kullanıcı adı </w:t>
      </w:r>
      <w:proofErr w:type="spellStart"/>
      <w:r w:rsidRPr="00F4498F">
        <w:rPr>
          <w:rStyle w:val="fontstyle01"/>
        </w:rPr>
        <w:t>veşifresi</w:t>
      </w:r>
      <w:proofErr w:type="spellEnd"/>
      <w:r w:rsidRPr="00F4498F">
        <w:rPr>
          <w:rStyle w:val="fontstyle01"/>
        </w:rPr>
        <w:t xml:space="preserve"> oluşturulmak üzere İlgili Müdürlükler tarafından </w:t>
      </w:r>
      <w:proofErr w:type="spellStart"/>
      <w:r w:rsidRPr="00F4498F">
        <w:rPr>
          <w:rStyle w:val="fontstyle01"/>
        </w:rPr>
        <w:t>GKGM'ye</w:t>
      </w:r>
      <w:proofErr w:type="spellEnd"/>
      <w:r w:rsidRPr="00F4498F">
        <w:rPr>
          <w:rStyle w:val="fontstyle01"/>
        </w:rPr>
        <w:t xml:space="preserve"> iletilecektir.</w:t>
      </w:r>
    </w:p>
    <w:p w14:paraId="3F156A5C" w14:textId="77777777" w:rsidR="00896DBA" w:rsidRPr="00F4498F" w:rsidRDefault="00896DBA" w:rsidP="00896DBA">
      <w:pPr>
        <w:numPr>
          <w:ilvl w:val="0"/>
          <w:numId w:val="1"/>
        </w:numPr>
        <w:jc w:val="both"/>
        <w:rPr>
          <w:rStyle w:val="fontstyle01"/>
        </w:rPr>
      </w:pPr>
      <w:r w:rsidRPr="00F4498F">
        <w:rPr>
          <w:rStyle w:val="fontstyle01"/>
        </w:rPr>
        <w:t xml:space="preserve">GKGM tarafından, gıda işletmesine </w:t>
      </w:r>
      <w:hyperlink r:id="rId6" w:history="1">
        <w:r w:rsidRPr="00F4498F">
          <w:rPr>
            <w:rStyle w:val="Kpr"/>
          </w:rPr>
          <w:t>https://cifer.singlewindow.cn</w:t>
        </w:r>
      </w:hyperlink>
      <w:r w:rsidRPr="00F4498F">
        <w:rPr>
          <w:rStyle w:val="fontstyle01"/>
        </w:rPr>
        <w:t xml:space="preserve"> adresine giriş</w:t>
      </w:r>
      <w:r w:rsidRPr="00F4498F">
        <w:br/>
      </w:r>
      <w:proofErr w:type="spellStart"/>
      <w:r w:rsidRPr="00F4498F">
        <w:rPr>
          <w:rStyle w:val="fontstyle01"/>
        </w:rPr>
        <w:t>yapabilmelesi</w:t>
      </w:r>
      <w:proofErr w:type="spellEnd"/>
      <w:r w:rsidRPr="00F4498F">
        <w:rPr>
          <w:rStyle w:val="fontstyle01"/>
        </w:rPr>
        <w:t xml:space="preserve"> için kullanıcı adı ve şifre tanımlanacak olup bilgileri resmi yazıyla ve/veya iletişim için verdiği e posta adresine iletilecektir.</w:t>
      </w:r>
    </w:p>
    <w:p w14:paraId="339E342C" w14:textId="7DA62A3F" w:rsidR="00896DBA" w:rsidRPr="00F4498F" w:rsidRDefault="00896DBA" w:rsidP="00896DBA">
      <w:pPr>
        <w:numPr>
          <w:ilvl w:val="0"/>
          <w:numId w:val="1"/>
        </w:numPr>
        <w:jc w:val="both"/>
        <w:rPr>
          <w:rStyle w:val="fontstyle01"/>
        </w:rPr>
      </w:pPr>
      <w:r w:rsidRPr="00F4498F">
        <w:rPr>
          <w:rStyle w:val="fontstyle01"/>
        </w:rPr>
        <w:t>Kullanıcı adı ve şifrelerini alan gıda işletmelerinin, https://cifer.singlewindow.cn kayıt sistemi</w:t>
      </w:r>
      <w:r>
        <w:rPr>
          <w:rStyle w:val="fontstyle01"/>
        </w:rPr>
        <w:t xml:space="preserve"> </w:t>
      </w:r>
      <w:r w:rsidRPr="00F4498F">
        <w:rPr>
          <w:rStyle w:val="fontstyle01"/>
        </w:rPr>
        <w:t xml:space="preserve">üzerinden firmaları ile ilgili detaylı bilgileri ve ihraç etmek istedikleri ürünlerin tek tek veri kaydını yapması ve </w:t>
      </w:r>
      <w:proofErr w:type="spellStart"/>
      <w:r w:rsidRPr="00F4498F">
        <w:rPr>
          <w:rStyle w:val="fontstyle01"/>
        </w:rPr>
        <w:t>GKGM'ye</w:t>
      </w:r>
      <w:proofErr w:type="spellEnd"/>
      <w:r w:rsidRPr="00F4498F">
        <w:rPr>
          <w:rStyle w:val="fontstyle01"/>
        </w:rPr>
        <w:t xml:space="preserve"> son onaya göndermesi gerekmektedir.</w:t>
      </w:r>
    </w:p>
    <w:p w14:paraId="57445346" w14:textId="424BCFA4" w:rsidR="00896DBA" w:rsidRPr="00F4498F" w:rsidRDefault="00896DBA" w:rsidP="00896DBA">
      <w:pPr>
        <w:numPr>
          <w:ilvl w:val="0"/>
          <w:numId w:val="1"/>
        </w:numPr>
        <w:jc w:val="both"/>
        <w:rPr>
          <w:rStyle w:val="fontstyle01"/>
        </w:rPr>
      </w:pPr>
      <w:r w:rsidRPr="00F4498F">
        <w:rPr>
          <w:rStyle w:val="fontstyle01"/>
        </w:rPr>
        <w:t xml:space="preserve">Firmalar tarafından </w:t>
      </w:r>
      <w:proofErr w:type="spellStart"/>
      <w:r w:rsidRPr="00F4498F">
        <w:rPr>
          <w:rStyle w:val="fontstyle01"/>
        </w:rPr>
        <w:t>GKGM'ye</w:t>
      </w:r>
      <w:proofErr w:type="spellEnd"/>
      <w:r w:rsidRPr="00F4498F">
        <w:rPr>
          <w:rStyle w:val="fontstyle01"/>
        </w:rPr>
        <w:t xml:space="preserve"> onaya gönderilen başvurular kontrol edildikten sonra uygunluğu</w:t>
      </w:r>
      <w:r>
        <w:rPr>
          <w:rStyle w:val="fontstyle01"/>
        </w:rPr>
        <w:t xml:space="preserve"> </w:t>
      </w:r>
      <w:r w:rsidRPr="00F4498F">
        <w:rPr>
          <w:rStyle w:val="fontstyle01"/>
        </w:rPr>
        <w:t xml:space="preserve">tespit edilen gıda işletmeleri sistem üzerinden onaylanarak </w:t>
      </w:r>
      <w:proofErr w:type="spellStart"/>
      <w:r w:rsidRPr="00F4498F">
        <w:rPr>
          <w:rStyle w:val="fontstyle01"/>
        </w:rPr>
        <w:t>ÇHC'ye</w:t>
      </w:r>
      <w:proofErr w:type="spellEnd"/>
      <w:r w:rsidRPr="00F4498F">
        <w:rPr>
          <w:rStyle w:val="fontstyle01"/>
        </w:rPr>
        <w:t xml:space="preserve"> iletilecektir. </w:t>
      </w:r>
    </w:p>
    <w:p w14:paraId="0EC86917" w14:textId="77777777" w:rsidR="00896DBA" w:rsidRDefault="00896DBA" w:rsidP="00896DBA">
      <w:pPr>
        <w:ind w:firstLine="708"/>
        <w:jc w:val="both"/>
        <w:rPr>
          <w:rStyle w:val="fontstyle01"/>
        </w:rPr>
      </w:pPr>
    </w:p>
    <w:p w14:paraId="382003A3" w14:textId="77777777" w:rsidR="00896DBA" w:rsidRPr="002E46B1" w:rsidRDefault="00896DBA" w:rsidP="00896DBA">
      <w:pPr>
        <w:rPr>
          <w:rStyle w:val="fontstyle01"/>
          <w:b/>
          <w:bCs/>
        </w:rPr>
      </w:pPr>
    </w:p>
    <w:p w14:paraId="4C1A1813" w14:textId="77777777" w:rsidR="004003B8" w:rsidRDefault="004003B8"/>
    <w:sectPr w:rsidR="0040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6DE"/>
    <w:multiLevelType w:val="hybridMultilevel"/>
    <w:tmpl w:val="08DE80DE"/>
    <w:lvl w:ilvl="0" w:tplc="125834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BA"/>
    <w:rsid w:val="004003B8"/>
    <w:rsid w:val="00896DBA"/>
    <w:rsid w:val="00E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CFCD"/>
  <w15:chartTrackingRefBased/>
  <w15:docId w15:val="{B4A0DB30-441B-47EF-AD38-A7C4BDF1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rsid w:val="00896D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96DB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Kpr">
    <w:name w:val="Hyperlink"/>
    <w:rsid w:val="00896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fer.singlewindow.cn" TargetMode="External"/><Relationship Id="rId5" Type="http://schemas.openxmlformats.org/officeDocument/2006/relationships/hyperlink" Target="https://ciferquery.singlewindow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2676</Characters>
  <Application>Microsoft Office Word</Application>
  <DocSecurity>0</DocSecurity>
  <Lines>63</Lines>
  <Paragraphs>22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TUM</dc:creator>
  <cp:keywords/>
  <dc:description/>
  <cp:lastModifiedBy>Merve TUM</cp:lastModifiedBy>
  <cp:revision>1</cp:revision>
  <dcterms:created xsi:type="dcterms:W3CDTF">2022-01-19T05:49:00Z</dcterms:created>
  <dcterms:modified xsi:type="dcterms:W3CDTF">2022-01-19T05:51:00Z</dcterms:modified>
</cp:coreProperties>
</file>